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FAF" w:rsidRPr="00D85FAF" w:rsidRDefault="00D85FAF" w:rsidP="00D85FAF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32"/>
          <w:szCs w:val="32"/>
          <w:lang w:val="kk-KZ" w:eastAsia="ru-RU"/>
        </w:rPr>
      </w:pPr>
      <w:r w:rsidRPr="00D85FAF"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«Мың бала»</w:t>
      </w:r>
      <w:r w:rsidRPr="00D85FAF">
        <w:rPr>
          <w:rStyle w:val="apple-converted-space"/>
          <w:rFonts w:ascii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</w:rPr>
        <w:t> </w:t>
      </w:r>
      <w:proofErr w:type="spellStart"/>
      <w:r w:rsidRPr="00D85FA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мәдени-ағартушылық</w:t>
      </w:r>
      <w:proofErr w:type="spellEnd"/>
      <w:r w:rsidRPr="00D85FA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D85FA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жобасы</w:t>
      </w:r>
      <w:proofErr w:type="spellEnd"/>
      <w:proofErr w:type="gramStart"/>
      <w:r w:rsidRPr="00D85FA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 xml:space="preserve"> А</w:t>
      </w:r>
      <w:proofErr w:type="gramEnd"/>
      <w:r w:rsidRPr="00D85FA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>қмола облысы Целиноград ауданы №25 Красноярка орта мектебінде 22 ақпан 2017 жылдан бастап бастау алды.</w:t>
      </w:r>
    </w:p>
    <w:p w:rsidR="00D85FAF" w:rsidRPr="00D85FAF" w:rsidRDefault="00D85FAF" w:rsidP="00D85FAF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32"/>
          <w:szCs w:val="32"/>
          <w:lang w:val="kk-KZ" w:eastAsia="ru-RU"/>
        </w:rPr>
      </w:pPr>
    </w:p>
    <w:p w:rsidR="00D85FAF" w:rsidRDefault="00D85FAF" w:rsidP="00D85FAF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Cs w:val="32"/>
          <w:lang w:val="kk-KZ" w:eastAsia="ru-RU"/>
        </w:rPr>
      </w:pPr>
    </w:p>
    <w:p w:rsidR="00D85FAF" w:rsidRDefault="00D85FAF" w:rsidP="00D85FAF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Cs w:val="32"/>
          <w:lang w:val="kk-KZ" w:eastAsia="ru-RU"/>
        </w:rPr>
      </w:pPr>
    </w:p>
    <w:p w:rsidR="00D85FAF" w:rsidRDefault="00D85FAF" w:rsidP="00295CB2">
      <w:pPr>
        <w:shd w:val="clear" w:color="auto" w:fill="FFFFFF"/>
        <w:spacing w:after="0" w:line="240" w:lineRule="auto"/>
        <w:ind w:firstLine="708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Cs w:val="32"/>
          <w:lang w:val="kk-KZ" w:eastAsia="ru-RU"/>
        </w:rPr>
      </w:pPr>
      <w:r w:rsidRPr="00D85FAF">
        <w:rPr>
          <w:rFonts w:ascii="Times New Roman" w:eastAsia="Times New Roman" w:hAnsi="Times New Roman" w:cs="Times New Roman"/>
          <w:b/>
          <w:bCs/>
          <w:caps/>
          <w:color w:val="000000"/>
          <w:szCs w:val="32"/>
          <w:lang w:val="kk-KZ" w:eastAsia="ru-RU"/>
        </w:rPr>
        <w:t>«МЫҢ БАЛА» ЖОБАСЫНЫҢ «МӘҢГІЛІК ЕЛ – МӘҢГІЛІК ТІЛ» АТТЫ  САЛТАНАТТЫ ЖИЫНЫНЫҢ АШЫЛУЫ</w:t>
      </w:r>
    </w:p>
    <w:p w:rsidR="00D85FAF" w:rsidRDefault="00D85FAF" w:rsidP="00D85FAF">
      <w:pPr>
        <w:pStyle w:val="a4"/>
        <w:shd w:val="clear" w:color="auto" w:fill="FFFFFF"/>
        <w:spacing w:before="0" w:beforeAutospacing="0" w:after="0" w:afterAutospacing="0" w:line="299" w:lineRule="atLeast"/>
        <w:jc w:val="both"/>
        <w:rPr>
          <w:rFonts w:ascii="PT Sans Narrow" w:hAnsi="PT Sans Narrow"/>
          <w:color w:val="000000"/>
          <w:sz w:val="28"/>
          <w:szCs w:val="28"/>
          <w:lang w:val="kk-KZ"/>
        </w:rPr>
      </w:pPr>
    </w:p>
    <w:p w:rsidR="00D85FAF" w:rsidRPr="00D85FAF" w:rsidRDefault="00D85FAF" w:rsidP="00D85FAF">
      <w:pPr>
        <w:pStyle w:val="a4"/>
        <w:shd w:val="clear" w:color="auto" w:fill="FFFFFF"/>
        <w:spacing w:before="0" w:beforeAutospacing="0" w:after="0" w:afterAutospacing="0" w:line="299" w:lineRule="atLeast"/>
        <w:ind w:firstLine="708"/>
        <w:jc w:val="both"/>
        <w:rPr>
          <w:rFonts w:ascii="PT Sans Narrow" w:hAnsi="PT Sans Narrow"/>
          <w:color w:val="000000"/>
          <w:sz w:val="28"/>
          <w:szCs w:val="28"/>
          <w:lang w:val="kk-KZ"/>
        </w:rPr>
      </w:pPr>
      <w:r w:rsidRPr="00D85FAF">
        <w:rPr>
          <w:rFonts w:ascii="PT Sans Narrow" w:hAnsi="PT Sans Narrow"/>
          <w:color w:val="000000"/>
          <w:sz w:val="28"/>
          <w:szCs w:val="28"/>
          <w:lang w:val="kk-KZ"/>
        </w:rPr>
        <w:t>«Мың бала» жобасы</w:t>
      </w:r>
      <w:r w:rsidRPr="00D85FAF">
        <w:rPr>
          <w:rStyle w:val="apple-converted-space"/>
          <w:rFonts w:ascii="PT Sans Narrow" w:hAnsi="PT Sans Narrow"/>
          <w:color w:val="000000"/>
          <w:sz w:val="28"/>
          <w:szCs w:val="28"/>
          <w:lang w:val="kk-KZ"/>
        </w:rPr>
        <w:t> </w:t>
      </w:r>
      <w:r w:rsidRPr="00D85FAF">
        <w:rPr>
          <w:rStyle w:val="a3"/>
          <w:rFonts w:ascii="PT Sans Narrow" w:hAnsi="PT Sans Narrow"/>
          <w:color w:val="000000"/>
          <w:sz w:val="28"/>
          <w:szCs w:val="28"/>
          <w:bdr w:val="none" w:sz="0" w:space="0" w:color="auto" w:frame="1"/>
          <w:lang w:val="kk-KZ"/>
        </w:rPr>
        <w:t>–</w:t>
      </w:r>
      <w:r w:rsidRPr="00D85FAF">
        <w:rPr>
          <w:rStyle w:val="apple-converted-space"/>
          <w:rFonts w:ascii="PT Sans Narrow" w:hAnsi="PT Sans Narrow"/>
          <w:b/>
          <w:bCs/>
          <w:color w:val="000000"/>
          <w:sz w:val="28"/>
          <w:szCs w:val="28"/>
          <w:bdr w:val="none" w:sz="0" w:space="0" w:color="auto" w:frame="1"/>
          <w:lang w:val="kk-KZ"/>
        </w:rPr>
        <w:t> </w:t>
      </w:r>
      <w:r w:rsidRPr="00D85FAF">
        <w:rPr>
          <w:rFonts w:ascii="PT Sans Narrow" w:hAnsi="PT Sans Narrow"/>
          <w:color w:val="000000"/>
          <w:sz w:val="28"/>
          <w:szCs w:val="28"/>
          <w:lang w:val="kk-KZ"/>
        </w:rPr>
        <w:t>түрлі этникалық топтардың мектеп жасына дейінгі балаларға және мектеп оқушыларына қазақ тілі мен мәдени ортасына бой үйретіп, мемлекеттік тілді меңгеруіне, қазақтың тарихы мен мәдениетін, салт-дәстүрлері мен әдет-ғұрыптарын бойына сіңіру мүмкіндіктерін көздейді.</w:t>
      </w:r>
    </w:p>
    <w:p w:rsidR="00295CB2" w:rsidRDefault="00D85FAF" w:rsidP="00D85FAF">
      <w:pPr>
        <w:pStyle w:val="a4"/>
        <w:shd w:val="clear" w:color="auto" w:fill="FFFFFF"/>
        <w:spacing w:before="0" w:beforeAutospacing="0" w:after="0" w:afterAutospacing="0" w:line="299" w:lineRule="atLeast"/>
        <w:ind w:firstLine="708"/>
        <w:jc w:val="both"/>
        <w:rPr>
          <w:rFonts w:ascii="PT Sans Narrow" w:hAnsi="PT Sans Narrow"/>
          <w:color w:val="000000"/>
          <w:sz w:val="28"/>
          <w:szCs w:val="28"/>
          <w:lang w:val="kk-KZ"/>
        </w:rPr>
      </w:pPr>
      <w:r w:rsidRPr="00D85FAF">
        <w:rPr>
          <w:rFonts w:ascii="PT Sans Narrow" w:hAnsi="PT Sans Narrow"/>
          <w:color w:val="000000"/>
          <w:sz w:val="28"/>
          <w:szCs w:val="28"/>
          <w:lang w:val="kk-KZ"/>
        </w:rPr>
        <w:t>Жобаның мақсаты</w:t>
      </w:r>
      <w:r w:rsidRPr="00D85FAF">
        <w:rPr>
          <w:rStyle w:val="apple-converted-space"/>
          <w:rFonts w:ascii="PT Sans Narrow" w:hAnsi="PT Sans Narrow"/>
          <w:b/>
          <w:bCs/>
          <w:color w:val="000000"/>
          <w:sz w:val="28"/>
          <w:szCs w:val="28"/>
          <w:bdr w:val="none" w:sz="0" w:space="0" w:color="auto" w:frame="1"/>
          <w:lang w:val="kk-KZ"/>
        </w:rPr>
        <w:t> </w:t>
      </w:r>
      <w:r w:rsidRPr="00D85FAF">
        <w:rPr>
          <w:rStyle w:val="a3"/>
          <w:rFonts w:ascii="PT Sans Narrow" w:hAnsi="PT Sans Narrow"/>
          <w:color w:val="000000"/>
          <w:sz w:val="28"/>
          <w:szCs w:val="28"/>
          <w:bdr w:val="none" w:sz="0" w:space="0" w:color="auto" w:frame="1"/>
          <w:lang w:val="kk-KZ"/>
        </w:rPr>
        <w:t>-</w:t>
      </w:r>
      <w:r w:rsidRPr="00D85FAF">
        <w:rPr>
          <w:rStyle w:val="apple-converted-space"/>
          <w:rFonts w:ascii="PT Sans Narrow" w:hAnsi="PT Sans Narrow"/>
          <w:b/>
          <w:bCs/>
          <w:color w:val="000000"/>
          <w:sz w:val="28"/>
          <w:szCs w:val="28"/>
          <w:bdr w:val="none" w:sz="0" w:space="0" w:color="auto" w:frame="1"/>
          <w:lang w:val="kk-KZ"/>
        </w:rPr>
        <w:t> </w:t>
      </w:r>
      <w:r w:rsidRPr="00D85FAF">
        <w:rPr>
          <w:rFonts w:ascii="PT Sans Narrow" w:hAnsi="PT Sans Narrow"/>
          <w:color w:val="000000"/>
          <w:sz w:val="28"/>
          <w:szCs w:val="28"/>
          <w:lang w:val="kk-KZ"/>
        </w:rPr>
        <w:t>тілдерді жеделдете оқытудың «Тілдарын» әдістемесі бойынша «Сиқырлы қалам» инновациялық әдістемелік кешенінің және басқа да озық тіл үйрету құралдарының көмегімен түрлі этностық топтардың балаларына мемлекеттік тілді үйрету.</w:t>
      </w:r>
    </w:p>
    <w:p w:rsidR="00D85FAF" w:rsidRDefault="00D85FAF" w:rsidP="00D85FAF">
      <w:pPr>
        <w:pStyle w:val="a4"/>
        <w:shd w:val="clear" w:color="auto" w:fill="FFFFFF"/>
        <w:spacing w:before="0" w:beforeAutospacing="0" w:after="0" w:afterAutospacing="0" w:line="299" w:lineRule="atLeast"/>
        <w:ind w:firstLine="708"/>
        <w:jc w:val="both"/>
        <w:rPr>
          <w:rFonts w:ascii="PT Sans Narrow" w:hAnsi="PT Sans Narrow"/>
          <w:color w:val="000000"/>
          <w:sz w:val="28"/>
          <w:szCs w:val="28"/>
          <w:lang w:val="kk-KZ"/>
        </w:rPr>
      </w:pPr>
      <w:r>
        <w:rPr>
          <w:rFonts w:ascii="PT Sans Narrow" w:hAnsi="PT Sans Narrow"/>
          <w:color w:val="000000"/>
          <w:sz w:val="28"/>
          <w:szCs w:val="28"/>
          <w:lang w:val="kk-KZ"/>
        </w:rPr>
        <w:t>Тіл мамандарының ұйымдастыруымен өткен салтанатты жиын барысында жобаның бағыттары, мақсаттары мен міндеттері туралы айтыла келіп, сөз кезегі мектеп д</w:t>
      </w:r>
      <w:r w:rsidR="00295CB2">
        <w:rPr>
          <w:rFonts w:ascii="PT Sans Narrow" w:hAnsi="PT Sans Narrow"/>
          <w:color w:val="000000"/>
          <w:sz w:val="28"/>
          <w:szCs w:val="28"/>
          <w:lang w:val="kk-KZ"/>
        </w:rPr>
        <w:t>иректоры Жакупов Е.Ж берілді: Бұл жобаны жүзеге асыруға оқытушыларды жемісті ынтымақтастыққа және мемлекеттік тілді оқыту сапасын арттыру мақсатында белсенді ат салысуға шақырды.</w:t>
      </w:r>
    </w:p>
    <w:p w:rsidR="00B901DC" w:rsidRPr="00D85FAF" w:rsidRDefault="00B901DC" w:rsidP="00D85FAF">
      <w:pPr>
        <w:pStyle w:val="a4"/>
        <w:shd w:val="clear" w:color="auto" w:fill="FFFFFF"/>
        <w:spacing w:before="0" w:beforeAutospacing="0" w:after="0" w:afterAutospacing="0" w:line="299" w:lineRule="atLeast"/>
        <w:ind w:firstLine="708"/>
        <w:jc w:val="both"/>
        <w:rPr>
          <w:rFonts w:ascii="PT Sans Narrow" w:hAnsi="PT Sans Narrow"/>
          <w:color w:val="000000"/>
          <w:sz w:val="28"/>
          <w:szCs w:val="28"/>
          <w:lang w:val="kk-KZ"/>
        </w:rPr>
      </w:pPr>
    </w:p>
    <w:p w:rsidR="00B901DC" w:rsidRDefault="00B901DC" w:rsidP="00D85FAF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caps/>
          <w:color w:val="000000"/>
          <w:sz w:val="32"/>
          <w:szCs w:val="32"/>
          <w:lang w:val="kk-KZ" w:eastAsia="ru-RU"/>
        </w:rPr>
      </w:pPr>
      <w:r>
        <w:rPr>
          <w:noProof/>
          <w:lang w:eastAsia="ru-RU"/>
        </w:rPr>
        <w:drawing>
          <wp:inline distT="0" distB="0" distL="0" distR="0">
            <wp:extent cx="2693663" cy="1516566"/>
            <wp:effectExtent l="19050" t="0" r="0" b="0"/>
            <wp:docPr id="7" name="Рисунок 2" descr="IMG-20170222-WA0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70222-WA004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96179" cy="1517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950293" cy="1661051"/>
            <wp:effectExtent l="19050" t="0" r="2457" b="0"/>
            <wp:docPr id="6" name="Рисунок 1" descr="IMG-20170222-WA0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70222-WA0037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3710" cy="166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01DC" w:rsidRDefault="00B901DC" w:rsidP="00D85FAF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caps/>
          <w:color w:val="000000"/>
          <w:sz w:val="32"/>
          <w:szCs w:val="32"/>
          <w:lang w:val="kk-KZ" w:eastAsia="ru-RU"/>
        </w:rPr>
      </w:pPr>
    </w:p>
    <w:p w:rsidR="00D85FAF" w:rsidRPr="00D85FAF" w:rsidRDefault="00B901DC" w:rsidP="00D85FAF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caps/>
          <w:color w:val="000000"/>
          <w:sz w:val="32"/>
          <w:szCs w:val="32"/>
          <w:lang w:val="kk-KZ" w:eastAsia="ru-RU"/>
        </w:rPr>
      </w:pPr>
      <w:r>
        <w:rPr>
          <w:noProof/>
          <w:lang w:eastAsia="ru-RU"/>
        </w:rPr>
        <w:drawing>
          <wp:inline distT="0" distB="0" distL="0" distR="0">
            <wp:extent cx="3624563" cy="2040674"/>
            <wp:effectExtent l="19050" t="0" r="0" b="0"/>
            <wp:docPr id="9" name="Рисунок 8" descr="IMG-20170222-WA0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70222-WA0047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27949" cy="2042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737207" cy="2152185"/>
            <wp:effectExtent l="19050" t="0" r="5993" b="0"/>
            <wp:docPr id="8" name="Рисунок 3" descr="IMG-20170222-WA0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70222-WA0044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0383" cy="21546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2BAD" w:rsidRPr="00D85FAF" w:rsidRDefault="004F2BAD">
      <w:pPr>
        <w:rPr>
          <w:lang w:val="kk-KZ"/>
        </w:rPr>
      </w:pPr>
    </w:p>
    <w:sectPr w:rsidR="004F2BAD" w:rsidRPr="00D85FAF" w:rsidSect="00D85FAF">
      <w:pgSz w:w="11906" w:h="16838"/>
      <w:pgMar w:top="709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 Narrow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D85FAF"/>
    <w:rsid w:val="00295CB2"/>
    <w:rsid w:val="004F2BAD"/>
    <w:rsid w:val="007C547A"/>
    <w:rsid w:val="00B901DC"/>
    <w:rsid w:val="00D85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BAD"/>
  </w:style>
  <w:style w:type="paragraph" w:styleId="2">
    <w:name w:val="heading 2"/>
    <w:basedOn w:val="a"/>
    <w:link w:val="20"/>
    <w:uiPriority w:val="9"/>
    <w:qFormat/>
    <w:rsid w:val="00D85FA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85FA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D85FAF"/>
    <w:rPr>
      <w:b/>
      <w:bCs/>
    </w:rPr>
  </w:style>
  <w:style w:type="character" w:customStyle="1" w:styleId="apple-converted-space">
    <w:name w:val="apple-converted-space"/>
    <w:basedOn w:val="a0"/>
    <w:rsid w:val="00D85FAF"/>
  </w:style>
  <w:style w:type="paragraph" w:styleId="a4">
    <w:name w:val="Normal (Web)"/>
    <w:basedOn w:val="a"/>
    <w:uiPriority w:val="99"/>
    <w:semiHidden/>
    <w:unhideWhenUsed/>
    <w:rsid w:val="00D85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901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01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www</cp:lastModifiedBy>
  <cp:revision>4</cp:revision>
  <dcterms:created xsi:type="dcterms:W3CDTF">2017-02-22T12:20:00Z</dcterms:created>
  <dcterms:modified xsi:type="dcterms:W3CDTF">2017-02-23T03:21:00Z</dcterms:modified>
</cp:coreProperties>
</file>